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3858B" w14:textId="77777777" w:rsidR="00E87348" w:rsidRDefault="00E87348">
      <w:pPr>
        <w:rPr>
          <w:rFonts w:ascii="Arial" w:hAnsi="Arial" w:cs="Arial"/>
          <w:color w:val="414141"/>
        </w:rPr>
      </w:pPr>
    </w:p>
    <w:p w14:paraId="4E85CA83" w14:textId="77777777" w:rsidR="006B3FC0" w:rsidRDefault="006B3FC0">
      <w:pPr>
        <w:rPr>
          <w:rFonts w:ascii="Arial" w:hAnsi="Arial" w:cs="Arial"/>
          <w:color w:val="414141"/>
        </w:rPr>
      </w:pPr>
    </w:p>
    <w:p w14:paraId="43C6F572" w14:textId="77777777" w:rsidR="00E87348" w:rsidRDefault="00E87348">
      <w:pPr>
        <w:rPr>
          <w:rFonts w:ascii="Arial" w:hAnsi="Arial" w:cs="Arial"/>
          <w:color w:val="414141"/>
        </w:rPr>
      </w:pPr>
    </w:p>
    <w:p w14:paraId="42C2E8FC" w14:textId="5366CA7B" w:rsidR="00E87348" w:rsidRPr="006B3FC0" w:rsidRDefault="006B3FC0">
      <w:pPr>
        <w:rPr>
          <w:rFonts w:ascii="Arial" w:hAnsi="Arial" w:cs="Arial"/>
          <w:b/>
          <w:color w:val="414141"/>
          <w:sz w:val="36"/>
          <w:szCs w:val="36"/>
        </w:rPr>
      </w:pPr>
      <w:r w:rsidRPr="006B3FC0">
        <w:rPr>
          <w:rFonts w:ascii="Arial" w:hAnsi="Arial" w:cs="Arial"/>
          <w:b/>
          <w:color w:val="414141"/>
          <w:sz w:val="36"/>
          <w:szCs w:val="36"/>
        </w:rPr>
        <w:t>Ferien – „</w:t>
      </w:r>
      <w:proofErr w:type="spellStart"/>
      <w:r w:rsidRPr="006B3FC0">
        <w:rPr>
          <w:rFonts w:ascii="Arial" w:hAnsi="Arial" w:cs="Arial"/>
          <w:b/>
          <w:color w:val="414141"/>
          <w:sz w:val="36"/>
          <w:szCs w:val="36"/>
        </w:rPr>
        <w:t>made</w:t>
      </w:r>
      <w:proofErr w:type="spellEnd"/>
      <w:r w:rsidRPr="006B3FC0">
        <w:rPr>
          <w:rFonts w:ascii="Arial" w:hAnsi="Arial" w:cs="Arial"/>
          <w:b/>
          <w:color w:val="414141"/>
          <w:sz w:val="36"/>
          <w:szCs w:val="36"/>
        </w:rPr>
        <w:t xml:space="preserve"> in </w:t>
      </w:r>
      <w:proofErr w:type="spellStart"/>
      <w:r w:rsidRPr="006B3FC0">
        <w:rPr>
          <w:rFonts w:ascii="Arial" w:hAnsi="Arial" w:cs="Arial"/>
          <w:b/>
          <w:color w:val="414141"/>
          <w:sz w:val="36"/>
          <w:szCs w:val="36"/>
        </w:rPr>
        <w:t>Italy</w:t>
      </w:r>
      <w:proofErr w:type="spellEnd"/>
      <w:r w:rsidRPr="006B3FC0">
        <w:rPr>
          <w:rFonts w:ascii="Arial" w:hAnsi="Arial" w:cs="Arial"/>
          <w:b/>
          <w:color w:val="414141"/>
          <w:sz w:val="36"/>
          <w:szCs w:val="36"/>
        </w:rPr>
        <w:t>“, wie für Dich gemacht!</w:t>
      </w:r>
    </w:p>
    <w:p w14:paraId="4A70EBD4" w14:textId="77777777" w:rsidR="00E87348" w:rsidRDefault="00E87348">
      <w:pPr>
        <w:rPr>
          <w:rFonts w:ascii="Arial" w:hAnsi="Arial" w:cs="Arial"/>
          <w:color w:val="414141"/>
        </w:rPr>
      </w:pPr>
    </w:p>
    <w:p w14:paraId="55626FEA" w14:textId="4DD2FFF9" w:rsidR="003073DC" w:rsidRDefault="0083783D">
      <w:pPr>
        <w:rPr>
          <w:rFonts w:ascii="Arial" w:hAnsi="Arial" w:cs="Arial"/>
          <w:color w:val="414141"/>
        </w:rPr>
      </w:pPr>
      <w:r>
        <w:rPr>
          <w:rFonts w:ascii="Arial" w:hAnsi="Arial" w:cs="Arial"/>
          <w:color w:val="414141"/>
        </w:rPr>
        <w:t>Ein kaum 50 Kilometer schmaler Küstenstreifen von 320 Kilometern Länge teilt sich geografisch in zwei Abschnitte, die</w:t>
      </w:r>
      <w:r w:rsidR="00E87348">
        <w:rPr>
          <w:rFonts w:ascii="Arial" w:hAnsi="Arial" w:cs="Arial"/>
          <w:color w:val="414141"/>
        </w:rPr>
        <w:t xml:space="preserve"> </w:t>
      </w:r>
      <w:r>
        <w:rPr>
          <w:rFonts w:ascii="Arial" w:hAnsi="Arial" w:cs="Arial"/>
          <w:color w:val="414141"/>
        </w:rPr>
        <w:t xml:space="preserve">unterschiedlicher nicht sein können. Steile Felsstürze, malerische Buchten, Oliven- und Orangenhaine, duftende Blumenfelder, grüne Weinberge und immergrüne Macchia prägen die kleine Küstenregion. Hinzu </w:t>
      </w:r>
      <w:r w:rsidR="00E87348">
        <w:rPr>
          <w:rFonts w:ascii="Arial" w:hAnsi="Arial" w:cs="Arial"/>
          <w:color w:val="414141"/>
        </w:rPr>
        <w:t>kommt</w:t>
      </w:r>
      <w:r>
        <w:rPr>
          <w:rFonts w:ascii="Arial" w:hAnsi="Arial" w:cs="Arial"/>
          <w:color w:val="414141"/>
        </w:rPr>
        <w:t xml:space="preserve"> das azurblaue Meer, legendäre Ferienorte, Fischerdörfer und Festungen in den Seealpen. Hervorragende Wasserqualität des Ligurischen Meeres dokumentiert sich seit mehr als zehn Jahren durch die Verleihung der Blauen Fahnen - eines Gütesiegels der Europäischen Union. Und die Region hat ein einmaliges Klima zu bieten: angenehm temperierte Winter folgen auf Sommer, die nie drückend heiß sind.</w:t>
      </w:r>
    </w:p>
    <w:p w14:paraId="09A0DA54" w14:textId="77777777" w:rsidR="00E87348" w:rsidRDefault="00E87348">
      <w:pPr>
        <w:rPr>
          <w:rFonts w:ascii="Arial" w:hAnsi="Arial" w:cs="Arial"/>
          <w:color w:val="414141"/>
        </w:rPr>
      </w:pPr>
    </w:p>
    <w:p w14:paraId="26536286" w14:textId="40DD4E3B" w:rsidR="00075E4B" w:rsidRDefault="00E87348" w:rsidP="00075E4B">
      <w:pPr>
        <w:widowControl w:val="0"/>
        <w:autoSpaceDE w:val="0"/>
        <w:autoSpaceDN w:val="0"/>
        <w:adjustRightInd w:val="0"/>
        <w:rPr>
          <w:rFonts w:ascii="Arial" w:hAnsi="Arial" w:cs="Arial"/>
          <w:color w:val="414141"/>
        </w:rPr>
      </w:pPr>
      <w:r>
        <w:rPr>
          <w:rFonts w:ascii="Arial" w:hAnsi="Arial" w:cs="Arial"/>
          <w:b/>
          <w:bCs/>
          <w:color w:val="032D7D"/>
          <w:sz w:val="28"/>
          <w:szCs w:val="28"/>
        </w:rPr>
        <w:t>Fast nur Küste und hohe Berge</w:t>
      </w:r>
    </w:p>
    <w:p w14:paraId="050EF72B" w14:textId="15170258" w:rsidR="00075E4B" w:rsidRDefault="00075E4B" w:rsidP="00075E4B">
      <w:pPr>
        <w:widowControl w:val="0"/>
        <w:autoSpaceDE w:val="0"/>
        <w:autoSpaceDN w:val="0"/>
        <w:adjustRightInd w:val="0"/>
        <w:rPr>
          <w:rFonts w:ascii="Arial" w:hAnsi="Arial" w:cs="Arial"/>
          <w:color w:val="414141"/>
        </w:rPr>
      </w:pPr>
      <w:r>
        <w:rPr>
          <w:rFonts w:ascii="Arial" w:hAnsi="Arial" w:cs="Arial"/>
          <w:noProof/>
          <w:color w:val="414141"/>
          <w:lang w:eastAsia="de-DE"/>
        </w:rPr>
        <w:drawing>
          <wp:inline distT="0" distB="0" distL="0" distR="0" wp14:anchorId="2EC1B460" wp14:editId="4B85079E">
            <wp:extent cx="4015740" cy="267716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21-2008-LA-SELVA-E-VARIGOTTI-FOTOSTUDIOLOVISOLO.jpg"/>
                    <pic:cNvPicPr/>
                  </pic:nvPicPr>
                  <pic:blipFill>
                    <a:blip r:embed="rId4">
                      <a:extLst>
                        <a:ext uri="{28A0092B-C50C-407E-A947-70E740481C1C}">
                          <a14:useLocalDpi xmlns:a14="http://schemas.microsoft.com/office/drawing/2010/main" val="0"/>
                        </a:ext>
                      </a:extLst>
                    </a:blip>
                    <a:stretch>
                      <a:fillRect/>
                    </a:stretch>
                  </pic:blipFill>
                  <pic:spPr>
                    <a:xfrm>
                      <a:off x="0" y="0"/>
                      <a:ext cx="4019534" cy="2679689"/>
                    </a:xfrm>
                    <a:prstGeom prst="rect">
                      <a:avLst/>
                    </a:prstGeom>
                  </pic:spPr>
                </pic:pic>
              </a:graphicData>
            </a:graphic>
          </wp:inline>
        </w:drawing>
      </w:r>
    </w:p>
    <w:p w14:paraId="49821A1B" w14:textId="77777777" w:rsidR="00075E4B" w:rsidRDefault="00075E4B" w:rsidP="00075E4B">
      <w:pPr>
        <w:widowControl w:val="0"/>
        <w:autoSpaceDE w:val="0"/>
        <w:autoSpaceDN w:val="0"/>
        <w:adjustRightInd w:val="0"/>
        <w:rPr>
          <w:rFonts w:ascii="Arial" w:hAnsi="Arial" w:cs="Arial"/>
          <w:color w:val="414141"/>
        </w:rPr>
      </w:pPr>
    </w:p>
    <w:p w14:paraId="49AD1CF8" w14:textId="208AF590" w:rsidR="00E87348" w:rsidRDefault="00075E4B" w:rsidP="006B3FC0">
      <w:pPr>
        <w:widowControl w:val="0"/>
        <w:autoSpaceDE w:val="0"/>
        <w:autoSpaceDN w:val="0"/>
        <w:adjustRightInd w:val="0"/>
        <w:jc w:val="both"/>
        <w:rPr>
          <w:rFonts w:ascii="Arial" w:hAnsi="Arial" w:cs="Arial"/>
          <w:color w:val="414141"/>
        </w:rPr>
      </w:pPr>
      <w:r>
        <w:rPr>
          <w:rFonts w:ascii="Arial" w:hAnsi="Arial" w:cs="Arial"/>
          <w:color w:val="414141"/>
        </w:rPr>
        <w:t>Nach Westen in Richtung Sonnenunter</w:t>
      </w:r>
      <w:bookmarkStart w:id="0" w:name="_GoBack"/>
      <w:bookmarkEnd w:id="0"/>
      <w:r w:rsidR="00E87348">
        <w:rPr>
          <w:rFonts w:ascii="Arial" w:hAnsi="Arial" w:cs="Arial"/>
          <w:color w:val="414141"/>
        </w:rPr>
        <w:t xml:space="preserve">gang erstreckt sich die vielbesungene Riviera di </w:t>
      </w:r>
      <w:proofErr w:type="spellStart"/>
      <w:r w:rsidR="00E87348">
        <w:rPr>
          <w:rFonts w:ascii="Arial" w:hAnsi="Arial" w:cs="Arial"/>
          <w:color w:val="414141"/>
        </w:rPr>
        <w:t>Ponente</w:t>
      </w:r>
      <w:proofErr w:type="spellEnd"/>
      <w:r w:rsidR="00E87348">
        <w:rPr>
          <w:rFonts w:ascii="Arial" w:hAnsi="Arial" w:cs="Arial"/>
          <w:color w:val="414141"/>
        </w:rPr>
        <w:t xml:space="preserve">, und nach Osten, der aufgehenden Sonne entgegen, die Riviera di Levante. Fast genau in der Mitte pulsiert die Hafenmetropole Genua - europäische Kulturhauptstadt des Jahres 2004. Die Küste zwischen </w:t>
      </w:r>
      <w:hyperlink r:id="rId5" w:history="1">
        <w:r w:rsidR="00E87348">
          <w:rPr>
            <w:rFonts w:ascii="Arial" w:hAnsi="Arial" w:cs="Arial"/>
            <w:color w:val="032D7D"/>
          </w:rPr>
          <w:t xml:space="preserve">Genua </w:t>
        </w:r>
      </w:hyperlink>
      <w:r w:rsidR="00E87348">
        <w:rPr>
          <w:rFonts w:ascii="Arial" w:hAnsi="Arial" w:cs="Arial"/>
          <w:color w:val="414141"/>
        </w:rPr>
        <w:t xml:space="preserve">und </w:t>
      </w:r>
      <w:hyperlink r:id="rId6" w:history="1">
        <w:proofErr w:type="spellStart"/>
        <w:r w:rsidR="00E87348">
          <w:rPr>
            <w:rFonts w:ascii="Arial" w:hAnsi="Arial" w:cs="Arial"/>
            <w:color w:val="032D7D"/>
          </w:rPr>
          <w:t>Imperia</w:t>
        </w:r>
        <w:proofErr w:type="spellEnd"/>
        <w:r w:rsidR="00E87348">
          <w:rPr>
            <w:rFonts w:ascii="Arial" w:hAnsi="Arial" w:cs="Arial"/>
            <w:color w:val="032D7D"/>
          </w:rPr>
          <w:t xml:space="preserve"> </w:t>
        </w:r>
      </w:hyperlink>
      <w:r w:rsidR="00E87348">
        <w:rPr>
          <w:rFonts w:ascii="Arial" w:hAnsi="Arial" w:cs="Arial"/>
          <w:color w:val="414141"/>
        </w:rPr>
        <w:t xml:space="preserve">zieht mit breiten, flachen Sandstränden vor allem die Familien in ihren Bann. Ihren Namen Palmenriviera verdankt sie den über 70 verschiedenen Palmenarten, die hier prächtig gedeihen. Die Badeorte in diesem Küstenabschnitt sind Klassiker: </w:t>
      </w:r>
      <w:hyperlink r:id="rId7" w:history="1">
        <w:proofErr w:type="spellStart"/>
        <w:r w:rsidR="00E87348">
          <w:rPr>
            <w:rFonts w:ascii="Arial" w:hAnsi="Arial" w:cs="Arial"/>
            <w:color w:val="032D7D"/>
          </w:rPr>
          <w:t>Alassio</w:t>
        </w:r>
        <w:proofErr w:type="spellEnd"/>
        <w:r w:rsidR="00E87348">
          <w:rPr>
            <w:rFonts w:ascii="Arial" w:hAnsi="Arial" w:cs="Arial"/>
            <w:color w:val="032D7D"/>
          </w:rPr>
          <w:t xml:space="preserve"> </w:t>
        </w:r>
      </w:hyperlink>
      <w:r w:rsidR="00E87348">
        <w:rPr>
          <w:rFonts w:ascii="Arial" w:hAnsi="Arial" w:cs="Arial"/>
          <w:color w:val="414141"/>
        </w:rPr>
        <w:t xml:space="preserve">mit dem </w:t>
      </w:r>
      <w:proofErr w:type="spellStart"/>
      <w:r w:rsidR="00E87348">
        <w:rPr>
          <w:rFonts w:ascii="Arial" w:hAnsi="Arial" w:cs="Arial"/>
          <w:color w:val="414141"/>
        </w:rPr>
        <w:t>Muretto</w:t>
      </w:r>
      <w:proofErr w:type="spellEnd"/>
      <w:r w:rsidR="00E87348">
        <w:rPr>
          <w:rFonts w:ascii="Arial" w:hAnsi="Arial" w:cs="Arial"/>
          <w:color w:val="414141"/>
        </w:rPr>
        <w:t xml:space="preserve">, einer kleinen Mauer, auf der sich berühmte Gäste verewigten, das pittoreske, </w:t>
      </w:r>
      <w:hyperlink r:id="rId8" w:history="1">
        <w:proofErr w:type="spellStart"/>
        <w:r w:rsidR="00E87348">
          <w:rPr>
            <w:rFonts w:ascii="Arial" w:hAnsi="Arial" w:cs="Arial"/>
            <w:color w:val="032D7D"/>
          </w:rPr>
          <w:t>Laiguelia</w:t>
        </w:r>
      </w:hyperlink>
      <w:r w:rsidR="00E87348">
        <w:rPr>
          <w:rFonts w:ascii="Arial" w:hAnsi="Arial" w:cs="Arial"/>
          <w:color w:val="414141"/>
        </w:rPr>
        <w:t>.</w:t>
      </w:r>
      <w:hyperlink r:id="rId9" w:history="1">
        <w:r w:rsidR="00E87348">
          <w:rPr>
            <w:rFonts w:ascii="Arial" w:hAnsi="Arial" w:cs="Arial"/>
            <w:color w:val="032D7D"/>
          </w:rPr>
          <w:t>Savona</w:t>
        </w:r>
        <w:proofErr w:type="spellEnd"/>
        <w:r w:rsidR="00E87348">
          <w:rPr>
            <w:rFonts w:ascii="Arial" w:hAnsi="Arial" w:cs="Arial"/>
            <w:color w:val="032D7D"/>
          </w:rPr>
          <w:t xml:space="preserve"> </w:t>
        </w:r>
      </w:hyperlink>
      <w:r w:rsidR="00E87348">
        <w:rPr>
          <w:rFonts w:ascii="Arial" w:hAnsi="Arial" w:cs="Arial"/>
          <w:color w:val="414141"/>
        </w:rPr>
        <w:t xml:space="preserve">mit dem imposanten Hafen ... Die Blumenriviera zwischen </w:t>
      </w:r>
      <w:proofErr w:type="spellStart"/>
      <w:r w:rsidR="00E87348">
        <w:rPr>
          <w:rFonts w:ascii="Arial" w:hAnsi="Arial" w:cs="Arial"/>
          <w:color w:val="414141"/>
        </w:rPr>
        <w:t>Imperia</w:t>
      </w:r>
      <w:proofErr w:type="spellEnd"/>
      <w:r w:rsidR="00E87348">
        <w:rPr>
          <w:rFonts w:ascii="Arial" w:hAnsi="Arial" w:cs="Arial"/>
          <w:color w:val="414141"/>
        </w:rPr>
        <w:t xml:space="preserve"> und </w:t>
      </w:r>
      <w:hyperlink r:id="rId10" w:history="1">
        <w:proofErr w:type="spellStart"/>
        <w:r w:rsidR="00E87348">
          <w:rPr>
            <w:rFonts w:ascii="Arial" w:hAnsi="Arial" w:cs="Arial"/>
            <w:color w:val="032D7D"/>
          </w:rPr>
          <w:t>Ventimiglia</w:t>
        </w:r>
        <w:proofErr w:type="spellEnd"/>
        <w:r w:rsidR="00E87348">
          <w:rPr>
            <w:rFonts w:ascii="Arial" w:hAnsi="Arial" w:cs="Arial"/>
            <w:color w:val="032D7D"/>
          </w:rPr>
          <w:t xml:space="preserve"> </w:t>
        </w:r>
      </w:hyperlink>
      <w:r w:rsidR="00E87348">
        <w:rPr>
          <w:rFonts w:ascii="Arial" w:hAnsi="Arial" w:cs="Arial"/>
          <w:color w:val="414141"/>
        </w:rPr>
        <w:t xml:space="preserve">vor der mächtigen Kulisse der Seealpen ist der faszinierendste Blumengarten Europas voller klangvoller Namen: </w:t>
      </w:r>
      <w:hyperlink r:id="rId11" w:history="1">
        <w:proofErr w:type="spellStart"/>
        <w:r w:rsidR="00E87348">
          <w:rPr>
            <w:rFonts w:ascii="Arial" w:hAnsi="Arial" w:cs="Arial"/>
            <w:color w:val="032D7D"/>
          </w:rPr>
          <w:t>Cervo</w:t>
        </w:r>
        <w:proofErr w:type="spellEnd"/>
        <w:r w:rsidR="00E87348">
          <w:rPr>
            <w:rFonts w:ascii="Arial" w:hAnsi="Arial" w:cs="Arial"/>
            <w:color w:val="032D7D"/>
          </w:rPr>
          <w:t xml:space="preserve"> </w:t>
        </w:r>
      </w:hyperlink>
      <w:r w:rsidR="00E87348">
        <w:rPr>
          <w:rFonts w:ascii="Arial" w:hAnsi="Arial" w:cs="Arial"/>
          <w:color w:val="414141"/>
        </w:rPr>
        <w:t xml:space="preserve">, </w:t>
      </w:r>
      <w:hyperlink r:id="rId12" w:history="1">
        <w:proofErr w:type="spellStart"/>
        <w:r w:rsidR="00E87348">
          <w:rPr>
            <w:rFonts w:ascii="Arial" w:hAnsi="Arial" w:cs="Arial"/>
            <w:color w:val="032D7D"/>
          </w:rPr>
          <w:t>Diano</w:t>
        </w:r>
        <w:proofErr w:type="spellEnd"/>
        <w:r w:rsidR="00E87348">
          <w:rPr>
            <w:rFonts w:ascii="Arial" w:hAnsi="Arial" w:cs="Arial"/>
            <w:color w:val="032D7D"/>
          </w:rPr>
          <w:t xml:space="preserve"> Marina</w:t>
        </w:r>
      </w:hyperlink>
      <w:r w:rsidR="00E87348">
        <w:rPr>
          <w:rFonts w:ascii="Arial" w:hAnsi="Arial" w:cs="Arial"/>
          <w:color w:val="414141"/>
        </w:rPr>
        <w:t xml:space="preserve">, </w:t>
      </w:r>
      <w:hyperlink r:id="rId13" w:history="1">
        <w:proofErr w:type="spellStart"/>
        <w:r w:rsidR="00E87348">
          <w:rPr>
            <w:rFonts w:ascii="Arial" w:hAnsi="Arial" w:cs="Arial"/>
            <w:color w:val="032D7D"/>
          </w:rPr>
          <w:t>Sanremo</w:t>
        </w:r>
        <w:proofErr w:type="spellEnd"/>
        <w:r w:rsidR="00E87348">
          <w:rPr>
            <w:rFonts w:ascii="Arial" w:hAnsi="Arial" w:cs="Arial"/>
            <w:color w:val="032D7D"/>
          </w:rPr>
          <w:t xml:space="preserve"> </w:t>
        </w:r>
      </w:hyperlink>
      <w:r w:rsidR="00E87348">
        <w:rPr>
          <w:rFonts w:ascii="Arial" w:hAnsi="Arial" w:cs="Arial"/>
          <w:color w:val="414141"/>
        </w:rPr>
        <w:t xml:space="preserve">mit dem Spielcasino und seinem berühmten </w:t>
      </w:r>
      <w:proofErr w:type="spellStart"/>
      <w:r w:rsidR="00E87348">
        <w:rPr>
          <w:rFonts w:ascii="Arial" w:hAnsi="Arial" w:cs="Arial"/>
          <w:color w:val="414141"/>
        </w:rPr>
        <w:t>Chansonfestival</w:t>
      </w:r>
      <w:proofErr w:type="spellEnd"/>
      <w:r w:rsidR="00E87348">
        <w:rPr>
          <w:rFonts w:ascii="Arial" w:hAnsi="Arial" w:cs="Arial"/>
          <w:color w:val="414141"/>
        </w:rPr>
        <w:t xml:space="preserve">, </w:t>
      </w:r>
      <w:proofErr w:type="spellStart"/>
      <w:r w:rsidR="00E87348">
        <w:rPr>
          <w:rFonts w:ascii="Arial" w:hAnsi="Arial" w:cs="Arial"/>
          <w:color w:val="414141"/>
        </w:rPr>
        <w:t>Ventimiglia</w:t>
      </w:r>
      <w:proofErr w:type="spellEnd"/>
      <w:r w:rsidR="00E87348">
        <w:rPr>
          <w:rFonts w:ascii="Arial" w:hAnsi="Arial" w:cs="Arial"/>
          <w:color w:val="414141"/>
        </w:rPr>
        <w:t xml:space="preserve"> mit den weltberühmten </w:t>
      </w:r>
      <w:proofErr w:type="spellStart"/>
      <w:r w:rsidR="00E87348">
        <w:rPr>
          <w:rFonts w:ascii="Arial" w:hAnsi="Arial" w:cs="Arial"/>
          <w:color w:val="414141"/>
        </w:rPr>
        <w:t>Hanbury</w:t>
      </w:r>
      <w:proofErr w:type="spellEnd"/>
      <w:r w:rsidR="00E87348">
        <w:rPr>
          <w:rFonts w:ascii="Arial" w:hAnsi="Arial" w:cs="Arial"/>
          <w:color w:val="414141"/>
        </w:rPr>
        <w:t xml:space="preserve">-Gärten warten mit ihren Schätzen aus Natur und Kultur auf. </w:t>
      </w:r>
    </w:p>
    <w:p w14:paraId="32B2C342" w14:textId="77777777" w:rsidR="00E87348" w:rsidRDefault="00E87348" w:rsidP="006B3FC0">
      <w:pPr>
        <w:widowControl w:val="0"/>
        <w:autoSpaceDE w:val="0"/>
        <w:autoSpaceDN w:val="0"/>
        <w:adjustRightInd w:val="0"/>
        <w:jc w:val="both"/>
        <w:rPr>
          <w:rFonts w:ascii="Arial" w:hAnsi="Arial" w:cs="Arial"/>
          <w:color w:val="414141"/>
        </w:rPr>
      </w:pPr>
    </w:p>
    <w:p w14:paraId="0EF97F9D" w14:textId="77777777" w:rsidR="00E87348" w:rsidRDefault="00E87348" w:rsidP="006B3FC0">
      <w:pPr>
        <w:widowControl w:val="0"/>
        <w:autoSpaceDE w:val="0"/>
        <w:autoSpaceDN w:val="0"/>
        <w:adjustRightInd w:val="0"/>
        <w:jc w:val="both"/>
        <w:rPr>
          <w:rFonts w:ascii="Arial" w:hAnsi="Arial" w:cs="Arial"/>
          <w:color w:val="414141"/>
        </w:rPr>
      </w:pPr>
    </w:p>
    <w:p w14:paraId="14A16C33" w14:textId="77777777" w:rsidR="00E87348" w:rsidRDefault="00E87348" w:rsidP="006B3FC0">
      <w:pPr>
        <w:widowControl w:val="0"/>
        <w:autoSpaceDE w:val="0"/>
        <w:autoSpaceDN w:val="0"/>
        <w:adjustRightInd w:val="0"/>
        <w:jc w:val="both"/>
        <w:rPr>
          <w:rFonts w:ascii="Arial" w:hAnsi="Arial" w:cs="Arial"/>
          <w:color w:val="414141"/>
        </w:rPr>
      </w:pPr>
    </w:p>
    <w:p w14:paraId="113D28D1" w14:textId="77777777" w:rsidR="00E87348" w:rsidRDefault="00E87348" w:rsidP="006B3FC0">
      <w:pPr>
        <w:widowControl w:val="0"/>
        <w:autoSpaceDE w:val="0"/>
        <w:autoSpaceDN w:val="0"/>
        <w:adjustRightInd w:val="0"/>
        <w:jc w:val="both"/>
        <w:rPr>
          <w:rFonts w:ascii="Arial" w:hAnsi="Arial" w:cs="Arial"/>
          <w:color w:val="414141"/>
        </w:rPr>
      </w:pPr>
    </w:p>
    <w:p w14:paraId="7253A1C7" w14:textId="510C7433" w:rsidR="00E87348" w:rsidRDefault="00E87348" w:rsidP="00E87348">
      <w:pPr>
        <w:widowControl w:val="0"/>
        <w:autoSpaceDE w:val="0"/>
        <w:autoSpaceDN w:val="0"/>
        <w:adjustRightInd w:val="0"/>
        <w:rPr>
          <w:rFonts w:ascii="Arial" w:hAnsi="Arial" w:cs="Arial"/>
          <w:color w:val="032D7D"/>
        </w:rPr>
      </w:pPr>
      <w:r>
        <w:rPr>
          <w:rFonts w:ascii="Arial" w:hAnsi="Arial" w:cs="Arial"/>
          <w:color w:val="414141"/>
        </w:rPr>
        <w:lastRenderedPageBreak/>
        <w:fldChar w:fldCharType="begin"/>
      </w:r>
      <w:r>
        <w:rPr>
          <w:rFonts w:ascii="Arial" w:hAnsi="Arial" w:cs="Arial"/>
          <w:color w:val="414141"/>
        </w:rPr>
        <w:instrText>HYPERLINK "http://www.enit.de/typo3temp/pics/867cdaab9e.jpg"</w:instrText>
      </w:r>
      <w:r>
        <w:rPr>
          <w:rFonts w:ascii="Arial" w:hAnsi="Arial" w:cs="Arial"/>
          <w:color w:val="414141"/>
        </w:rPr>
        <w:fldChar w:fldCharType="separate"/>
      </w:r>
      <w:r>
        <w:rPr>
          <w:rFonts w:ascii="Arial" w:hAnsi="Arial" w:cs="Arial"/>
          <w:noProof/>
          <w:color w:val="032D7D"/>
          <w:lang w:eastAsia="de-DE"/>
        </w:rPr>
        <w:drawing>
          <wp:inline distT="0" distB="0" distL="0" distR="0" wp14:anchorId="677203EF" wp14:editId="4DAF16D9">
            <wp:extent cx="914400" cy="6096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14:paraId="39476D82" w14:textId="7C622729" w:rsidR="00E87348" w:rsidRDefault="00E87348" w:rsidP="00E87348">
      <w:pPr>
        <w:widowControl w:val="0"/>
        <w:autoSpaceDE w:val="0"/>
        <w:autoSpaceDN w:val="0"/>
        <w:adjustRightInd w:val="0"/>
        <w:jc w:val="both"/>
        <w:rPr>
          <w:rFonts w:ascii="Arial" w:hAnsi="Arial" w:cs="Arial"/>
          <w:color w:val="414141"/>
        </w:rPr>
      </w:pPr>
      <w:r>
        <w:rPr>
          <w:rFonts w:ascii="Arial" w:hAnsi="Arial" w:cs="Arial"/>
          <w:color w:val="414141"/>
        </w:rPr>
        <w:fldChar w:fldCharType="end"/>
      </w:r>
      <w:hyperlink r:id="rId15" w:history="1">
        <w:proofErr w:type="spellStart"/>
        <w:r>
          <w:rPr>
            <w:rFonts w:ascii="Arial" w:hAnsi="Arial" w:cs="Arial"/>
            <w:color w:val="032D7D"/>
          </w:rPr>
          <w:t>Bordighera</w:t>
        </w:r>
        <w:proofErr w:type="spellEnd"/>
      </w:hyperlink>
      <w:r>
        <w:rPr>
          <w:rFonts w:ascii="Arial" w:hAnsi="Arial" w:cs="Arial"/>
          <w:color w:val="414141"/>
        </w:rPr>
        <w:t xml:space="preserve">, (Riviera di </w:t>
      </w:r>
      <w:proofErr w:type="spellStart"/>
      <w:r>
        <w:rPr>
          <w:rFonts w:ascii="Arial" w:hAnsi="Arial" w:cs="Arial"/>
          <w:color w:val="414141"/>
        </w:rPr>
        <w:t>Ponente</w:t>
      </w:r>
      <w:proofErr w:type="spellEnd"/>
      <w:r>
        <w:rPr>
          <w:rFonts w:ascii="Arial" w:hAnsi="Arial" w:cs="Arial"/>
          <w:color w:val="414141"/>
        </w:rPr>
        <w:t>) der mildeste Ort in Europa überrascht mit dem nördlichsten Palmenwald Europas. Seit Jahrhunderten gebührt der Stadt die Ehre, den Vatikan in der Osterzeit mit Palmwedeln zu beliefern. Der ligurische Apennin sorgt an der Riviera di Levante für aufregende Küstenreliefs: schroffe, steile Felsen wechseln mit tosenden Bergbächen und zauberhaften Ortschaften. Von hier aus wurde das jährliche Zitronen-Fest bis nach Menton (France) Ende Februar mit dem Beginn des Frühlings verbunden. Eine Mischung aus Karneval und Frühlingsbeginn. Nicht zu vergessen ist, dass der Winter am 15. Dez. beginnt und am 15. Jan. endet. 4 Wochen mit viel Regen, aber dennoch mild und stets über 12 Grad.</w:t>
      </w:r>
    </w:p>
    <w:p w14:paraId="0440D917" w14:textId="15180C31" w:rsidR="00E87348" w:rsidRDefault="00E87348" w:rsidP="00E87348">
      <w:pPr>
        <w:widowControl w:val="0"/>
        <w:autoSpaceDE w:val="0"/>
        <w:autoSpaceDN w:val="0"/>
        <w:adjustRightInd w:val="0"/>
        <w:jc w:val="right"/>
        <w:rPr>
          <w:rFonts w:ascii="Arial" w:hAnsi="Arial" w:cs="Arial"/>
          <w:color w:val="414141"/>
          <w:sz w:val="18"/>
          <w:szCs w:val="18"/>
        </w:rPr>
      </w:pPr>
      <w:r>
        <w:rPr>
          <w:rFonts w:ascii="Arial" w:hAnsi="Arial" w:cs="Arial"/>
          <w:color w:val="414141"/>
          <w:sz w:val="18"/>
          <w:szCs w:val="18"/>
        </w:rPr>
        <w:t>F</w:t>
      </w:r>
    </w:p>
    <w:p w14:paraId="46D4F80F" w14:textId="77777777" w:rsidR="00E87348" w:rsidRDefault="00E87348" w:rsidP="00E87348">
      <w:pPr>
        <w:widowControl w:val="0"/>
        <w:autoSpaceDE w:val="0"/>
        <w:autoSpaceDN w:val="0"/>
        <w:adjustRightInd w:val="0"/>
        <w:rPr>
          <w:rFonts w:ascii="Arial" w:hAnsi="Arial" w:cs="Arial"/>
          <w:b/>
          <w:bCs/>
          <w:color w:val="032D7D"/>
          <w:sz w:val="28"/>
          <w:szCs w:val="28"/>
        </w:rPr>
      </w:pPr>
      <w:r>
        <w:rPr>
          <w:rFonts w:ascii="Arial" w:hAnsi="Arial" w:cs="Arial"/>
          <w:b/>
          <w:bCs/>
          <w:color w:val="032D7D"/>
          <w:sz w:val="28"/>
          <w:szCs w:val="28"/>
        </w:rPr>
        <w:t>Küche: Nicht nur Pesto und Pasta</w:t>
      </w:r>
    </w:p>
    <w:p w14:paraId="733D33D5" w14:textId="77777777" w:rsidR="00E87348" w:rsidRDefault="00E87348" w:rsidP="00E87348">
      <w:pPr>
        <w:widowControl w:val="0"/>
        <w:autoSpaceDE w:val="0"/>
        <w:autoSpaceDN w:val="0"/>
        <w:adjustRightInd w:val="0"/>
        <w:jc w:val="both"/>
        <w:rPr>
          <w:rFonts w:ascii="Arial" w:hAnsi="Arial" w:cs="Arial"/>
          <w:color w:val="414141"/>
        </w:rPr>
      </w:pPr>
    </w:p>
    <w:p w14:paraId="0DFA7129" w14:textId="64A310E7" w:rsidR="00E87348" w:rsidRDefault="00E87348" w:rsidP="00E87348">
      <w:pPr>
        <w:widowControl w:val="0"/>
        <w:autoSpaceDE w:val="0"/>
        <w:autoSpaceDN w:val="0"/>
        <w:adjustRightInd w:val="0"/>
        <w:rPr>
          <w:rFonts w:ascii="Arial" w:hAnsi="Arial" w:cs="Arial"/>
          <w:color w:val="032D7D"/>
        </w:rPr>
      </w:pPr>
      <w:r>
        <w:rPr>
          <w:rFonts w:ascii="Arial" w:hAnsi="Arial" w:cs="Arial"/>
          <w:color w:val="414141"/>
        </w:rPr>
        <w:fldChar w:fldCharType="begin"/>
      </w:r>
      <w:r>
        <w:rPr>
          <w:rFonts w:ascii="Arial" w:hAnsi="Arial" w:cs="Arial"/>
          <w:color w:val="414141"/>
        </w:rPr>
        <w:instrText>HYPERLINK "http://www.enit.de/uploads/RTEmagicP_PESTO_ZUTATEN.jpg"</w:instrText>
      </w:r>
      <w:r>
        <w:rPr>
          <w:rFonts w:ascii="Arial" w:hAnsi="Arial" w:cs="Arial"/>
          <w:color w:val="414141"/>
        </w:rPr>
        <w:fldChar w:fldCharType="separate"/>
      </w:r>
      <w:r>
        <w:rPr>
          <w:rFonts w:ascii="Arial" w:hAnsi="Arial" w:cs="Arial"/>
          <w:noProof/>
          <w:color w:val="032D7D"/>
          <w:lang w:eastAsia="de-DE"/>
        </w:rPr>
        <w:drawing>
          <wp:inline distT="0" distB="0" distL="0" distR="0" wp14:anchorId="1C0DC710" wp14:editId="2DD1CC9B">
            <wp:extent cx="3810000" cy="2527300"/>
            <wp:effectExtent l="0" t="0" r="0" b="1270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527300"/>
                    </a:xfrm>
                    <a:prstGeom prst="rect">
                      <a:avLst/>
                    </a:prstGeom>
                    <a:noFill/>
                    <a:ln>
                      <a:noFill/>
                    </a:ln>
                  </pic:spPr>
                </pic:pic>
              </a:graphicData>
            </a:graphic>
          </wp:inline>
        </w:drawing>
      </w:r>
    </w:p>
    <w:p w14:paraId="5BD3F242" w14:textId="5C855A10" w:rsidR="00E87348" w:rsidRDefault="00E87348" w:rsidP="006B3FC0">
      <w:pPr>
        <w:widowControl w:val="0"/>
        <w:autoSpaceDE w:val="0"/>
        <w:autoSpaceDN w:val="0"/>
        <w:adjustRightInd w:val="0"/>
        <w:jc w:val="both"/>
        <w:rPr>
          <w:rFonts w:ascii="Arial" w:hAnsi="Arial" w:cs="Arial"/>
          <w:color w:val="414141"/>
        </w:rPr>
      </w:pPr>
      <w:r>
        <w:rPr>
          <w:rFonts w:ascii="Arial" w:hAnsi="Arial" w:cs="Arial"/>
          <w:color w:val="414141"/>
        </w:rPr>
        <w:fldChar w:fldCharType="end"/>
      </w:r>
      <w:r>
        <w:rPr>
          <w:rFonts w:ascii="Arial" w:hAnsi="Arial" w:cs="Arial"/>
          <w:color w:val="414141"/>
        </w:rPr>
        <w:t xml:space="preserve">Die </w:t>
      </w:r>
      <w:proofErr w:type="spellStart"/>
      <w:r>
        <w:rPr>
          <w:rFonts w:ascii="Arial" w:hAnsi="Arial" w:cs="Arial"/>
          <w:color w:val="414141"/>
        </w:rPr>
        <w:t>Ligurese</w:t>
      </w:r>
      <w:proofErr w:type="spellEnd"/>
      <w:r>
        <w:rPr>
          <w:rFonts w:ascii="Arial" w:hAnsi="Arial" w:cs="Arial"/>
          <w:color w:val="414141"/>
        </w:rPr>
        <w:t xml:space="preserve"> haben laut Statistik die ältesten Einwohner von Europa (wegen der Küche) und rühmen sich ihres großen Sohnes </w:t>
      </w:r>
      <w:r>
        <w:rPr>
          <w:rFonts w:ascii="Arial" w:hAnsi="Arial" w:cs="Arial"/>
          <w:i/>
          <w:iCs/>
          <w:color w:val="414141"/>
        </w:rPr>
        <w:t>Kolumbus</w:t>
      </w:r>
      <w:r>
        <w:rPr>
          <w:rFonts w:ascii="Arial" w:hAnsi="Arial" w:cs="Arial"/>
          <w:color w:val="414141"/>
        </w:rPr>
        <w:t xml:space="preserve">, der Amerika entdeckt hat, doch viel schwerer wiegt die Erfindung des </w:t>
      </w:r>
      <w:r>
        <w:rPr>
          <w:rFonts w:ascii="Arial" w:hAnsi="Arial" w:cs="Arial"/>
          <w:i/>
          <w:iCs/>
          <w:color w:val="414141"/>
        </w:rPr>
        <w:t>Pestos</w:t>
      </w:r>
      <w:r>
        <w:rPr>
          <w:rFonts w:ascii="Arial" w:hAnsi="Arial" w:cs="Arial"/>
          <w:color w:val="414141"/>
        </w:rPr>
        <w:t xml:space="preserve">: das kühne Aroma des Knoblauchs vermischt sich mit dem erlauchten, ja heiligen Basilikum und dem erlesenen Olivenöl und lässt eine Paste entstehen, deren Zutaten durch die Sonne, den Duft des Meeres und die Salze des Bodens nur in dieser Region so unverwechselbar ist. Auch spürt man die Nähe zur Provence: knackiges Gemüse und aromatische Kräuter, hervorragendes kaltgepresstes Olivenöl, Pasta und fangfrischer Fisch bilden die Grundlage für die mediterrane Küche par excellence. Einzig der Stockfisch konnte durch den jahrhundertelangen Seehandel der ligurischen Hafenstädte als nichteinheimisches Lebensmittel in der ligurischen Küche zu Ruhm gelangen. Auch die ligurischen Weine haben eine lange Tradition. Die besten Weißen haben DOC-Status. Geheimtipps sind die Weine aus den </w:t>
      </w:r>
      <w:proofErr w:type="spellStart"/>
      <w:r>
        <w:rPr>
          <w:rFonts w:ascii="Arial" w:hAnsi="Arial" w:cs="Arial"/>
          <w:color w:val="414141"/>
        </w:rPr>
        <w:t>Cinqueterre</w:t>
      </w:r>
      <w:proofErr w:type="spellEnd"/>
      <w:r>
        <w:rPr>
          <w:rFonts w:ascii="Arial" w:hAnsi="Arial" w:cs="Arial"/>
          <w:color w:val="414141"/>
        </w:rPr>
        <w:t xml:space="preserve">, </w:t>
      </w:r>
      <w:proofErr w:type="spellStart"/>
      <w:r>
        <w:rPr>
          <w:rFonts w:ascii="Arial" w:hAnsi="Arial" w:cs="Arial"/>
          <w:color w:val="414141"/>
        </w:rPr>
        <w:t>Vermentino</w:t>
      </w:r>
      <w:proofErr w:type="spellEnd"/>
      <w:r>
        <w:rPr>
          <w:rFonts w:ascii="Arial" w:hAnsi="Arial" w:cs="Arial"/>
          <w:color w:val="414141"/>
        </w:rPr>
        <w:t xml:space="preserve">, </w:t>
      </w:r>
      <w:proofErr w:type="spellStart"/>
      <w:r>
        <w:rPr>
          <w:rFonts w:ascii="Arial" w:hAnsi="Arial" w:cs="Arial"/>
          <w:color w:val="414141"/>
        </w:rPr>
        <w:t>Pigato</w:t>
      </w:r>
      <w:proofErr w:type="spellEnd"/>
      <w:r>
        <w:rPr>
          <w:rFonts w:ascii="Arial" w:hAnsi="Arial" w:cs="Arial"/>
          <w:color w:val="414141"/>
        </w:rPr>
        <w:t xml:space="preserve">, </w:t>
      </w:r>
      <w:proofErr w:type="spellStart"/>
      <w:r>
        <w:rPr>
          <w:rFonts w:ascii="Arial" w:hAnsi="Arial" w:cs="Arial"/>
          <w:color w:val="414141"/>
        </w:rPr>
        <w:t>Sciacchetrà</w:t>
      </w:r>
      <w:proofErr w:type="spellEnd"/>
      <w:r>
        <w:rPr>
          <w:rFonts w:ascii="Arial" w:hAnsi="Arial" w:cs="Arial"/>
          <w:color w:val="414141"/>
        </w:rPr>
        <w:t xml:space="preserve"> und der rubinrote </w:t>
      </w:r>
      <w:proofErr w:type="spellStart"/>
      <w:r>
        <w:rPr>
          <w:rFonts w:ascii="Arial" w:hAnsi="Arial" w:cs="Arial"/>
          <w:i/>
          <w:iCs/>
          <w:color w:val="414141"/>
        </w:rPr>
        <w:t>Rossese</w:t>
      </w:r>
      <w:proofErr w:type="spellEnd"/>
      <w:r>
        <w:rPr>
          <w:rFonts w:ascii="Arial" w:hAnsi="Arial" w:cs="Arial"/>
          <w:i/>
          <w:iCs/>
          <w:color w:val="414141"/>
        </w:rPr>
        <w:t xml:space="preserve"> di </w:t>
      </w:r>
      <w:proofErr w:type="spellStart"/>
      <w:r>
        <w:rPr>
          <w:rFonts w:ascii="Arial" w:hAnsi="Arial" w:cs="Arial"/>
          <w:i/>
          <w:iCs/>
          <w:color w:val="414141"/>
        </w:rPr>
        <w:t>Dolceacqua</w:t>
      </w:r>
      <w:proofErr w:type="spellEnd"/>
      <w:r>
        <w:rPr>
          <w:rFonts w:ascii="Arial" w:hAnsi="Arial" w:cs="Arial"/>
          <w:color w:val="414141"/>
        </w:rPr>
        <w:t>.</w:t>
      </w:r>
    </w:p>
    <w:p w14:paraId="6D01A8F0" w14:textId="77777777" w:rsidR="00E87348" w:rsidRDefault="00E87348" w:rsidP="006B3FC0">
      <w:pPr>
        <w:widowControl w:val="0"/>
        <w:autoSpaceDE w:val="0"/>
        <w:autoSpaceDN w:val="0"/>
        <w:adjustRightInd w:val="0"/>
        <w:jc w:val="both"/>
        <w:rPr>
          <w:rFonts w:ascii="Arial" w:hAnsi="Arial" w:cs="Arial"/>
          <w:color w:val="414141"/>
        </w:rPr>
      </w:pPr>
      <w:r>
        <w:rPr>
          <w:rFonts w:ascii="Arial" w:hAnsi="Arial" w:cs="Arial"/>
          <w:color w:val="414141"/>
        </w:rPr>
        <w:t> </w:t>
      </w:r>
    </w:p>
    <w:p w14:paraId="6515D168" w14:textId="0B88AB15" w:rsidR="00E87348" w:rsidRDefault="00E87348" w:rsidP="006B3FC0">
      <w:pPr>
        <w:widowControl w:val="0"/>
        <w:autoSpaceDE w:val="0"/>
        <w:autoSpaceDN w:val="0"/>
        <w:adjustRightInd w:val="0"/>
        <w:jc w:val="both"/>
        <w:rPr>
          <w:rFonts w:ascii="Arial" w:hAnsi="Arial" w:cs="Arial"/>
          <w:color w:val="414141"/>
        </w:rPr>
      </w:pPr>
      <w:r>
        <w:rPr>
          <w:rFonts w:ascii="Arial" w:hAnsi="Arial" w:cs="Arial"/>
          <w:color w:val="414141"/>
        </w:rPr>
        <w:t> </w:t>
      </w:r>
    </w:p>
    <w:p w14:paraId="02DCEF8F" w14:textId="77777777" w:rsidR="00E87348" w:rsidRDefault="00E87348" w:rsidP="00E87348">
      <w:pPr>
        <w:widowControl w:val="0"/>
        <w:autoSpaceDE w:val="0"/>
        <w:autoSpaceDN w:val="0"/>
        <w:adjustRightInd w:val="0"/>
        <w:rPr>
          <w:rFonts w:ascii="Arial" w:hAnsi="Arial" w:cs="Arial"/>
          <w:color w:val="414141"/>
        </w:rPr>
      </w:pPr>
    </w:p>
    <w:p w14:paraId="70DEE8F5" w14:textId="77777777" w:rsidR="00E87348" w:rsidRDefault="00E87348" w:rsidP="00E87348">
      <w:pPr>
        <w:widowControl w:val="0"/>
        <w:autoSpaceDE w:val="0"/>
        <w:autoSpaceDN w:val="0"/>
        <w:adjustRightInd w:val="0"/>
        <w:rPr>
          <w:rFonts w:ascii="Arial" w:hAnsi="Arial" w:cs="Arial"/>
          <w:color w:val="414141"/>
        </w:rPr>
      </w:pPr>
    </w:p>
    <w:p w14:paraId="329BFF0F" w14:textId="77777777" w:rsidR="00E87348" w:rsidRDefault="00E87348" w:rsidP="00E87348">
      <w:pPr>
        <w:widowControl w:val="0"/>
        <w:autoSpaceDE w:val="0"/>
        <w:autoSpaceDN w:val="0"/>
        <w:adjustRightInd w:val="0"/>
        <w:rPr>
          <w:rFonts w:ascii="Arial" w:hAnsi="Arial" w:cs="Arial"/>
          <w:color w:val="414141"/>
        </w:rPr>
      </w:pPr>
    </w:p>
    <w:p w14:paraId="2594BD30" w14:textId="77777777" w:rsidR="00E87348" w:rsidRDefault="00E87348" w:rsidP="00E87348">
      <w:pPr>
        <w:widowControl w:val="0"/>
        <w:autoSpaceDE w:val="0"/>
        <w:autoSpaceDN w:val="0"/>
        <w:adjustRightInd w:val="0"/>
        <w:rPr>
          <w:rFonts w:ascii="Arial" w:hAnsi="Arial" w:cs="Arial"/>
          <w:color w:val="414141"/>
          <w:sz w:val="18"/>
          <w:szCs w:val="18"/>
        </w:rPr>
      </w:pPr>
    </w:p>
    <w:p w14:paraId="16F0A010" w14:textId="77777777" w:rsidR="006B3FC0" w:rsidRDefault="006B3FC0" w:rsidP="00E87348">
      <w:pPr>
        <w:widowControl w:val="0"/>
        <w:autoSpaceDE w:val="0"/>
        <w:autoSpaceDN w:val="0"/>
        <w:adjustRightInd w:val="0"/>
        <w:rPr>
          <w:rFonts w:ascii="Arial" w:hAnsi="Arial" w:cs="Arial"/>
          <w:b/>
          <w:bCs/>
          <w:color w:val="032D7D"/>
          <w:sz w:val="28"/>
          <w:szCs w:val="28"/>
        </w:rPr>
      </w:pPr>
    </w:p>
    <w:p w14:paraId="110F5DAC" w14:textId="386E4580" w:rsidR="00E87348" w:rsidRDefault="00E87348" w:rsidP="00E87348">
      <w:pPr>
        <w:widowControl w:val="0"/>
        <w:autoSpaceDE w:val="0"/>
        <w:autoSpaceDN w:val="0"/>
        <w:adjustRightInd w:val="0"/>
        <w:rPr>
          <w:rFonts w:ascii="Arial" w:hAnsi="Arial" w:cs="Arial"/>
          <w:b/>
          <w:bCs/>
          <w:color w:val="032D7D"/>
          <w:sz w:val="28"/>
          <w:szCs w:val="28"/>
        </w:rPr>
      </w:pPr>
      <w:r>
        <w:rPr>
          <w:rFonts w:ascii="Arial" w:hAnsi="Arial" w:cs="Arial"/>
          <w:b/>
          <w:bCs/>
          <w:color w:val="032D7D"/>
          <w:sz w:val="28"/>
          <w:szCs w:val="28"/>
        </w:rPr>
        <w:t>Kurioses</w:t>
      </w:r>
      <w:r w:rsidR="006B3FC0">
        <w:rPr>
          <w:rFonts w:ascii="Arial" w:hAnsi="Arial" w:cs="Arial"/>
          <w:b/>
          <w:bCs/>
          <w:color w:val="032D7D"/>
          <w:sz w:val="28"/>
          <w:szCs w:val="28"/>
        </w:rPr>
        <w:t xml:space="preserve">: Hier nur wenige Beispiele für </w:t>
      </w:r>
      <w:proofErr w:type="spellStart"/>
      <w:r w:rsidR="006B3FC0">
        <w:rPr>
          <w:rFonts w:ascii="Arial" w:hAnsi="Arial" w:cs="Arial"/>
          <w:b/>
          <w:bCs/>
          <w:color w:val="032D7D"/>
          <w:sz w:val="28"/>
          <w:szCs w:val="28"/>
        </w:rPr>
        <w:t>Liguria</w:t>
      </w:r>
      <w:proofErr w:type="spellEnd"/>
      <w:r w:rsidR="006B3FC0">
        <w:rPr>
          <w:rFonts w:ascii="Arial" w:hAnsi="Arial" w:cs="Arial"/>
          <w:b/>
          <w:bCs/>
          <w:color w:val="032D7D"/>
          <w:sz w:val="28"/>
          <w:szCs w:val="28"/>
        </w:rPr>
        <w:t xml:space="preserve"> di </w:t>
      </w:r>
      <w:proofErr w:type="spellStart"/>
      <w:r w:rsidR="006B3FC0">
        <w:rPr>
          <w:rFonts w:ascii="Arial" w:hAnsi="Arial" w:cs="Arial"/>
          <w:b/>
          <w:bCs/>
          <w:color w:val="032D7D"/>
          <w:sz w:val="28"/>
          <w:szCs w:val="28"/>
        </w:rPr>
        <w:t>Ponente</w:t>
      </w:r>
      <w:proofErr w:type="spellEnd"/>
    </w:p>
    <w:p w14:paraId="629BBF45" w14:textId="77777777" w:rsidR="00075E4B" w:rsidRDefault="00075E4B" w:rsidP="00E87348">
      <w:pPr>
        <w:widowControl w:val="0"/>
        <w:autoSpaceDE w:val="0"/>
        <w:autoSpaceDN w:val="0"/>
        <w:adjustRightInd w:val="0"/>
        <w:rPr>
          <w:rFonts w:ascii="Arial" w:hAnsi="Arial" w:cs="Arial"/>
          <w:b/>
          <w:bCs/>
          <w:color w:val="032D7D"/>
          <w:sz w:val="28"/>
          <w:szCs w:val="28"/>
        </w:rPr>
      </w:pPr>
    </w:p>
    <w:p w14:paraId="250FA58C" w14:textId="0C3183D8" w:rsidR="00E87348" w:rsidRDefault="00E87348" w:rsidP="00E87348">
      <w:pPr>
        <w:widowControl w:val="0"/>
        <w:autoSpaceDE w:val="0"/>
        <w:autoSpaceDN w:val="0"/>
        <w:adjustRightInd w:val="0"/>
        <w:jc w:val="both"/>
        <w:rPr>
          <w:rFonts w:ascii="Arial" w:hAnsi="Arial" w:cs="Arial"/>
          <w:color w:val="414141"/>
        </w:rPr>
      </w:pPr>
      <w:proofErr w:type="spellStart"/>
      <w:r>
        <w:rPr>
          <w:rFonts w:ascii="Arial" w:hAnsi="Arial" w:cs="Arial"/>
          <w:i/>
          <w:iCs/>
          <w:color w:val="414141"/>
        </w:rPr>
        <w:t>Cateriana</w:t>
      </w:r>
      <w:proofErr w:type="spellEnd"/>
      <w:r>
        <w:rPr>
          <w:rFonts w:ascii="Arial" w:hAnsi="Arial" w:cs="Arial"/>
          <w:i/>
          <w:iCs/>
          <w:color w:val="414141"/>
        </w:rPr>
        <w:t xml:space="preserve"> </w:t>
      </w:r>
      <w:proofErr w:type="spellStart"/>
      <w:r>
        <w:rPr>
          <w:rFonts w:ascii="Arial" w:hAnsi="Arial" w:cs="Arial"/>
          <w:i/>
          <w:iCs/>
          <w:color w:val="414141"/>
        </w:rPr>
        <w:t>Campodonico</w:t>
      </w:r>
      <w:proofErr w:type="spellEnd"/>
      <w:r>
        <w:rPr>
          <w:rFonts w:ascii="Arial" w:hAnsi="Arial" w:cs="Arial"/>
          <w:color w:val="414141"/>
        </w:rPr>
        <w:t xml:space="preserve"> fristete ihr Dasein mit dem Straßenverkauf von Brezeln und Nüssen. Ihr ganzes Leben lang sparte sie jede Lira für eine lebensgroße Grabskulptur aus Marmor auf dem berühmten </w:t>
      </w:r>
      <w:proofErr w:type="spellStart"/>
      <w:r>
        <w:rPr>
          <w:rFonts w:ascii="Arial" w:hAnsi="Arial" w:cs="Arial"/>
          <w:color w:val="414141"/>
        </w:rPr>
        <w:t>Staglieno</w:t>
      </w:r>
      <w:proofErr w:type="spellEnd"/>
      <w:r>
        <w:rPr>
          <w:rFonts w:ascii="Arial" w:hAnsi="Arial" w:cs="Arial"/>
          <w:color w:val="414141"/>
        </w:rPr>
        <w:t xml:space="preserve">-Friedhof vor den Toren Genuas. So steht sie heute als steinerne Allegorie des Fleißes zwischen den Gräbern der Reichen und Aristokraten und kann ihre einfache Herkunft dennoch nicht verleugnen: Sie hält zwei Brezeln und zwei lange Nussketten in den Händen. </w:t>
      </w:r>
    </w:p>
    <w:p w14:paraId="644EACAC" w14:textId="77777777" w:rsidR="00E87348" w:rsidRDefault="00E87348" w:rsidP="00E87348">
      <w:pPr>
        <w:widowControl w:val="0"/>
        <w:autoSpaceDE w:val="0"/>
        <w:autoSpaceDN w:val="0"/>
        <w:adjustRightInd w:val="0"/>
        <w:jc w:val="both"/>
        <w:rPr>
          <w:rFonts w:ascii="Arial" w:hAnsi="Arial" w:cs="Arial"/>
          <w:color w:val="414141"/>
        </w:rPr>
      </w:pPr>
    </w:p>
    <w:p w14:paraId="394320E5" w14:textId="77777777" w:rsidR="00E87348" w:rsidRDefault="00E87348" w:rsidP="00E87348">
      <w:pPr>
        <w:widowControl w:val="0"/>
        <w:autoSpaceDE w:val="0"/>
        <w:autoSpaceDN w:val="0"/>
        <w:adjustRightInd w:val="0"/>
        <w:jc w:val="both"/>
        <w:rPr>
          <w:rFonts w:ascii="Arial" w:hAnsi="Arial" w:cs="Arial"/>
          <w:color w:val="414141"/>
        </w:rPr>
      </w:pPr>
      <w:proofErr w:type="spellStart"/>
      <w:r>
        <w:rPr>
          <w:rFonts w:ascii="Arial" w:hAnsi="Arial" w:cs="Arial"/>
          <w:i/>
          <w:iCs/>
          <w:color w:val="414141"/>
        </w:rPr>
        <w:t>Seborga</w:t>
      </w:r>
      <w:proofErr w:type="spellEnd"/>
      <w:r>
        <w:rPr>
          <w:rFonts w:ascii="Arial" w:hAnsi="Arial" w:cs="Arial"/>
          <w:color w:val="414141"/>
        </w:rPr>
        <w:t xml:space="preserve"> - Mit einem Augenzwinkern wird seit einigen Jahren die berühmte Frage der Unabhängigkeit dieses imaginären Fürstentums von Italien diskutiert. Dass es überhaupt einen Fürsten in dem 360-Seelen-Ort gibt, ist einer historischen Anekdote zu verdanken. 1729 wurde der Flecken an die Savoyer verkauft. Doch seltsamerweise wurde der Vertrag nie rechtskräftig registriert, und so konnte sich 1963 ein heimatbewegter Bewohner zum Fürsten Giorgio I. wählen lassen. Seit 1995 ist eigenes Geld - der Luigino - in Umlauf, und es gibt 15 bestellte Minister sowie eine eigene Verfassung. Man mag </w:t>
      </w:r>
      <w:proofErr w:type="spellStart"/>
      <w:r>
        <w:rPr>
          <w:rFonts w:ascii="Arial" w:hAnsi="Arial" w:cs="Arial"/>
          <w:color w:val="414141"/>
        </w:rPr>
        <w:t>Seborga</w:t>
      </w:r>
      <w:proofErr w:type="spellEnd"/>
      <w:r>
        <w:rPr>
          <w:rFonts w:ascii="Arial" w:hAnsi="Arial" w:cs="Arial"/>
          <w:color w:val="414141"/>
        </w:rPr>
        <w:t xml:space="preserve"> dieses Kuriosums wegen besuchen wollen, die Schönheit des Dorfes, vor allem zur Mimosen- und Ginsterblüte, ist es allemal wert.</w:t>
      </w:r>
    </w:p>
    <w:p w14:paraId="5F51C5EF" w14:textId="77777777" w:rsidR="00E87348" w:rsidRDefault="00E87348" w:rsidP="00E87348">
      <w:pPr>
        <w:widowControl w:val="0"/>
        <w:autoSpaceDE w:val="0"/>
        <w:autoSpaceDN w:val="0"/>
        <w:adjustRightInd w:val="0"/>
        <w:rPr>
          <w:rFonts w:ascii="Arial" w:hAnsi="Arial" w:cs="Arial"/>
          <w:color w:val="414141"/>
        </w:rPr>
      </w:pPr>
      <w:r>
        <w:rPr>
          <w:rFonts w:ascii="Arial" w:hAnsi="Arial" w:cs="Arial"/>
          <w:color w:val="414141"/>
        </w:rPr>
        <w:t> </w:t>
      </w:r>
    </w:p>
    <w:p w14:paraId="5F234C5F" w14:textId="43036816" w:rsidR="00E87348" w:rsidRDefault="00E87348" w:rsidP="00E87348">
      <w:pPr>
        <w:widowControl w:val="0"/>
        <w:autoSpaceDE w:val="0"/>
        <w:autoSpaceDN w:val="0"/>
        <w:adjustRightInd w:val="0"/>
        <w:rPr>
          <w:rFonts w:ascii="Arial" w:hAnsi="Arial" w:cs="Arial"/>
          <w:i/>
          <w:iCs/>
          <w:color w:val="414141"/>
        </w:rPr>
      </w:pPr>
      <w:r>
        <w:rPr>
          <w:rFonts w:ascii="Arial" w:hAnsi="Arial" w:cs="Arial"/>
          <w:i/>
          <w:iCs/>
          <w:noProof/>
          <w:color w:val="414141"/>
          <w:lang w:eastAsia="de-DE"/>
        </w:rPr>
        <w:drawing>
          <wp:inline distT="0" distB="0" distL="0" distR="0" wp14:anchorId="583FE57A" wp14:editId="6DBE9267">
            <wp:extent cx="914400"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14:paraId="17A7AEFB" w14:textId="77777777" w:rsidR="006B3FC0" w:rsidRDefault="006B3FC0" w:rsidP="00E87348">
      <w:pPr>
        <w:widowControl w:val="0"/>
        <w:autoSpaceDE w:val="0"/>
        <w:autoSpaceDN w:val="0"/>
        <w:adjustRightInd w:val="0"/>
        <w:rPr>
          <w:rFonts w:ascii="Arial" w:hAnsi="Arial" w:cs="Arial"/>
          <w:i/>
          <w:iCs/>
          <w:color w:val="414141"/>
        </w:rPr>
      </w:pPr>
    </w:p>
    <w:p w14:paraId="6835BD96" w14:textId="56985E52" w:rsidR="00E87348" w:rsidRDefault="00E87348" w:rsidP="00E87348">
      <w:pPr>
        <w:widowControl w:val="0"/>
        <w:autoSpaceDE w:val="0"/>
        <w:autoSpaceDN w:val="0"/>
        <w:adjustRightInd w:val="0"/>
        <w:jc w:val="both"/>
        <w:rPr>
          <w:rFonts w:ascii="Arial" w:hAnsi="Arial" w:cs="Arial"/>
          <w:color w:val="414141"/>
        </w:rPr>
      </w:pPr>
      <w:proofErr w:type="spellStart"/>
      <w:r>
        <w:rPr>
          <w:rFonts w:ascii="Arial" w:hAnsi="Arial" w:cs="Arial"/>
          <w:i/>
          <w:iCs/>
          <w:color w:val="414141"/>
        </w:rPr>
        <w:t>Triora</w:t>
      </w:r>
      <w:proofErr w:type="spellEnd"/>
      <w:r>
        <w:rPr>
          <w:rFonts w:ascii="Arial" w:hAnsi="Arial" w:cs="Arial"/>
          <w:i/>
          <w:iCs/>
          <w:color w:val="414141"/>
        </w:rPr>
        <w:t xml:space="preserve"> in </w:t>
      </w:r>
      <w:proofErr w:type="spellStart"/>
      <w:r>
        <w:rPr>
          <w:rFonts w:ascii="Arial" w:hAnsi="Arial" w:cs="Arial"/>
          <w:i/>
          <w:iCs/>
          <w:color w:val="414141"/>
        </w:rPr>
        <w:t>Liguria</w:t>
      </w:r>
      <w:proofErr w:type="spellEnd"/>
      <w:r>
        <w:rPr>
          <w:rFonts w:ascii="Arial" w:hAnsi="Arial" w:cs="Arial"/>
          <w:i/>
          <w:iCs/>
          <w:color w:val="414141"/>
        </w:rPr>
        <w:t xml:space="preserve"> </w:t>
      </w:r>
      <w:proofErr w:type="spellStart"/>
      <w:r>
        <w:rPr>
          <w:rFonts w:ascii="Arial" w:hAnsi="Arial" w:cs="Arial"/>
          <w:i/>
          <w:iCs/>
          <w:color w:val="414141"/>
        </w:rPr>
        <w:t>Ponente</w:t>
      </w:r>
      <w:proofErr w:type="spellEnd"/>
      <w:r>
        <w:rPr>
          <w:rFonts w:ascii="Arial" w:hAnsi="Arial" w:cs="Arial"/>
          <w:i/>
          <w:iCs/>
          <w:color w:val="414141"/>
        </w:rPr>
        <w:t xml:space="preserve"> </w:t>
      </w:r>
      <w:r>
        <w:rPr>
          <w:rFonts w:ascii="Arial" w:hAnsi="Arial" w:cs="Arial"/>
          <w:color w:val="414141"/>
        </w:rPr>
        <w:t xml:space="preserve">- Unheimliches scheint zu geschehen ... Einbildung? Man kommt durch ein Gewirr aus mittelalterlichen Arkaden und Bogengängen. Die Gassen sind schmal und enden im Nirgendwo. Wo ist der Ausgang aus diesem Labyrinth? </w:t>
      </w:r>
      <w:proofErr w:type="spellStart"/>
      <w:r>
        <w:rPr>
          <w:rFonts w:ascii="Arial" w:hAnsi="Arial" w:cs="Arial"/>
          <w:color w:val="414141"/>
        </w:rPr>
        <w:t>Triora</w:t>
      </w:r>
      <w:proofErr w:type="spellEnd"/>
      <w:r>
        <w:rPr>
          <w:rFonts w:ascii="Arial" w:hAnsi="Arial" w:cs="Arial"/>
          <w:color w:val="414141"/>
        </w:rPr>
        <w:t xml:space="preserve"> ist unheimlich: wohldosiertes Schaudern und ein bisschen Hexenfolklore findet man im "</w:t>
      </w:r>
      <w:proofErr w:type="spellStart"/>
      <w:r>
        <w:rPr>
          <w:rFonts w:ascii="Arial" w:hAnsi="Arial" w:cs="Arial"/>
          <w:color w:val="414141"/>
        </w:rPr>
        <w:t>Museo</w:t>
      </w:r>
      <w:proofErr w:type="spellEnd"/>
      <w:r>
        <w:rPr>
          <w:rFonts w:ascii="Arial" w:hAnsi="Arial" w:cs="Arial"/>
          <w:color w:val="414141"/>
        </w:rPr>
        <w:t xml:space="preserve"> Regionale </w:t>
      </w:r>
      <w:proofErr w:type="spellStart"/>
      <w:r>
        <w:rPr>
          <w:rFonts w:ascii="Arial" w:hAnsi="Arial" w:cs="Arial"/>
          <w:color w:val="414141"/>
        </w:rPr>
        <w:t>Etnografico</w:t>
      </w:r>
      <w:proofErr w:type="spellEnd"/>
      <w:r>
        <w:rPr>
          <w:rFonts w:ascii="Arial" w:hAnsi="Arial" w:cs="Arial"/>
          <w:color w:val="414141"/>
        </w:rPr>
        <w:t xml:space="preserve"> e della </w:t>
      </w:r>
      <w:proofErr w:type="spellStart"/>
      <w:r>
        <w:rPr>
          <w:rFonts w:ascii="Arial" w:hAnsi="Arial" w:cs="Arial"/>
          <w:color w:val="414141"/>
        </w:rPr>
        <w:t>Stregoneria</w:t>
      </w:r>
      <w:proofErr w:type="spellEnd"/>
      <w:r>
        <w:rPr>
          <w:rFonts w:ascii="Arial" w:hAnsi="Arial" w:cs="Arial"/>
          <w:color w:val="414141"/>
        </w:rPr>
        <w:t xml:space="preserve">", dem Heimat- und Völkerkundemuseum mit dem Forschungsschwerpunkt "Hexenkunde". Von Hexenprozessen und finsterer Vergangenheit ist die Rede. Vom Schrecken der 30 Frauen, die in </w:t>
      </w:r>
      <w:proofErr w:type="spellStart"/>
      <w:r>
        <w:rPr>
          <w:rFonts w:ascii="Arial" w:hAnsi="Arial" w:cs="Arial"/>
          <w:color w:val="414141"/>
        </w:rPr>
        <w:t>Triora</w:t>
      </w:r>
      <w:proofErr w:type="spellEnd"/>
      <w:r>
        <w:rPr>
          <w:rFonts w:ascii="Arial" w:hAnsi="Arial" w:cs="Arial"/>
          <w:color w:val="414141"/>
        </w:rPr>
        <w:t xml:space="preserve"> 1587 im Auftrag kirchlicher Inquisitoren und eines Kommissars aus Genua zu Tode gefoltert wurden, ist hier zum Glück nichts zu spüren.</w:t>
      </w:r>
    </w:p>
    <w:p w14:paraId="7AE471CC" w14:textId="245A8436" w:rsidR="00E87348" w:rsidRDefault="00E87348" w:rsidP="006B3FC0">
      <w:pPr>
        <w:widowControl w:val="0"/>
        <w:autoSpaceDE w:val="0"/>
        <w:autoSpaceDN w:val="0"/>
        <w:adjustRightInd w:val="0"/>
        <w:rPr>
          <w:rFonts w:ascii="Arial" w:hAnsi="Arial" w:cs="Arial"/>
          <w:color w:val="414141"/>
        </w:rPr>
      </w:pPr>
      <w:r>
        <w:rPr>
          <w:rFonts w:ascii="Arial" w:hAnsi="Arial" w:cs="Arial"/>
          <w:color w:val="414141"/>
        </w:rPr>
        <w:t xml:space="preserve">Anfangs quält sich der </w:t>
      </w:r>
      <w:proofErr w:type="spellStart"/>
      <w:r>
        <w:rPr>
          <w:rFonts w:ascii="Arial" w:hAnsi="Arial" w:cs="Arial"/>
          <w:i/>
          <w:iCs/>
          <w:color w:val="414141"/>
        </w:rPr>
        <w:t>Trenino</w:t>
      </w:r>
      <w:proofErr w:type="spellEnd"/>
      <w:r>
        <w:rPr>
          <w:rFonts w:ascii="Arial" w:hAnsi="Arial" w:cs="Arial"/>
          <w:i/>
          <w:iCs/>
          <w:color w:val="414141"/>
        </w:rPr>
        <w:t xml:space="preserve"> di </w:t>
      </w:r>
      <w:proofErr w:type="spellStart"/>
      <w:r>
        <w:rPr>
          <w:rFonts w:ascii="Arial" w:hAnsi="Arial" w:cs="Arial"/>
          <w:i/>
          <w:iCs/>
          <w:color w:val="414141"/>
        </w:rPr>
        <w:t>Casella</w:t>
      </w:r>
      <w:proofErr w:type="spellEnd"/>
      <w:r>
        <w:rPr>
          <w:rFonts w:ascii="Arial" w:hAnsi="Arial" w:cs="Arial"/>
          <w:color w:val="414141"/>
        </w:rPr>
        <w:t xml:space="preserve"> durch Genua hinauf auf 400 m über dem Meeresspiegel. Der kleine Zug schaukelt und rattert durch 17 Bahnstationen bis nach </w:t>
      </w:r>
      <w:proofErr w:type="spellStart"/>
      <w:r>
        <w:rPr>
          <w:rFonts w:ascii="Arial" w:hAnsi="Arial" w:cs="Arial"/>
          <w:color w:val="414141"/>
        </w:rPr>
        <w:t>Casella</w:t>
      </w:r>
      <w:proofErr w:type="spellEnd"/>
      <w:r>
        <w:rPr>
          <w:rFonts w:ascii="Arial" w:hAnsi="Arial" w:cs="Arial"/>
          <w:color w:val="414141"/>
        </w:rPr>
        <w:t>. Den gewünschten Halt muss man per Knopfdruck ankündigen. Sogar ein Kopfbahnhof liegt an der Strecke, dort montiert der Zugführer das Lenkrad ab, marschiert durch die Abteile an dem andern Ende des Zuges und nimmt die Fahrt wieder auf. 24 Kilometer Bahn</w:t>
      </w:r>
      <w:r w:rsidR="006B3FC0">
        <w:rPr>
          <w:rFonts w:ascii="Arial" w:hAnsi="Arial" w:cs="Arial"/>
          <w:color w:val="414141"/>
        </w:rPr>
        <w:t>fahrt wie zu Großmutters Zeiten.</w:t>
      </w:r>
    </w:p>
    <w:p w14:paraId="3F8EE1F0" w14:textId="540388E1" w:rsidR="006B3FC0" w:rsidRDefault="006B3FC0" w:rsidP="006B3FC0">
      <w:pPr>
        <w:widowControl w:val="0"/>
        <w:autoSpaceDE w:val="0"/>
        <w:autoSpaceDN w:val="0"/>
        <w:adjustRightInd w:val="0"/>
        <w:rPr>
          <w:rFonts w:ascii="Arial" w:hAnsi="Arial" w:cs="Arial"/>
          <w:color w:val="414141"/>
        </w:rPr>
      </w:pPr>
      <w:r>
        <w:rPr>
          <w:rFonts w:ascii="Arial" w:hAnsi="Arial" w:cs="Arial"/>
          <w:color w:val="414141"/>
        </w:rPr>
        <w:t xml:space="preserve">Ligurien </w:t>
      </w:r>
      <w:proofErr w:type="spellStart"/>
      <w:r>
        <w:rPr>
          <w:rFonts w:ascii="Arial" w:hAnsi="Arial" w:cs="Arial"/>
          <w:color w:val="414141"/>
        </w:rPr>
        <w:t>Ponente</w:t>
      </w:r>
      <w:proofErr w:type="spellEnd"/>
      <w:r>
        <w:rPr>
          <w:rFonts w:ascii="Arial" w:hAnsi="Arial" w:cs="Arial"/>
          <w:color w:val="414141"/>
        </w:rPr>
        <w:t xml:space="preserve"> kennt keinen Massentourismus, ist unverbraucht und nachhaltig für Entdeckungen in jeglicher Form. Küche, Preise, Auswahl, Angebote, fast wie vor 50 Jahren. </w:t>
      </w:r>
    </w:p>
    <w:p w14:paraId="3CFD1460" w14:textId="77777777" w:rsidR="006B3FC0" w:rsidRDefault="006B3FC0" w:rsidP="006B3FC0">
      <w:pPr>
        <w:widowControl w:val="0"/>
        <w:autoSpaceDE w:val="0"/>
        <w:autoSpaceDN w:val="0"/>
        <w:adjustRightInd w:val="0"/>
        <w:rPr>
          <w:rFonts w:ascii="Arial" w:hAnsi="Arial" w:cs="Arial"/>
          <w:color w:val="414141"/>
        </w:rPr>
      </w:pPr>
    </w:p>
    <w:p w14:paraId="26A7100F" w14:textId="502C7C2F" w:rsidR="006B3FC0" w:rsidRDefault="006B3FC0" w:rsidP="006B3FC0">
      <w:pPr>
        <w:widowControl w:val="0"/>
        <w:autoSpaceDE w:val="0"/>
        <w:autoSpaceDN w:val="0"/>
        <w:adjustRightInd w:val="0"/>
        <w:rPr>
          <w:rFonts w:ascii="Arial" w:hAnsi="Arial" w:cs="Arial"/>
          <w:color w:val="414141"/>
        </w:rPr>
      </w:pPr>
      <w:r>
        <w:rPr>
          <w:rFonts w:ascii="Arial" w:hAnsi="Arial" w:cs="Arial"/>
          <w:color w:val="414141"/>
        </w:rPr>
        <w:t xml:space="preserve">Wer kein Interesse mehr hat, stundenlange Flüge inkl. unsicheren Flughäfen, Zeitverschiebungen, diffizile Anreise-Prozedere, begrenzte Gepäckauflagen in Kauf zu nehmen, der steigt in den Zug, oder ins Auto und fährt an diesen mediterranen Zielort, wo überspitze </w:t>
      </w:r>
      <w:proofErr w:type="spellStart"/>
      <w:r>
        <w:rPr>
          <w:rFonts w:ascii="Arial" w:hAnsi="Arial" w:cs="Arial"/>
          <w:color w:val="414141"/>
        </w:rPr>
        <w:t>Cote</w:t>
      </w:r>
      <w:proofErr w:type="spellEnd"/>
      <w:r>
        <w:rPr>
          <w:rFonts w:ascii="Arial" w:hAnsi="Arial" w:cs="Arial"/>
          <w:color w:val="414141"/>
        </w:rPr>
        <w:t xml:space="preserve"> </w:t>
      </w:r>
      <w:proofErr w:type="spellStart"/>
      <w:r>
        <w:rPr>
          <w:rFonts w:ascii="Arial" w:hAnsi="Arial" w:cs="Arial"/>
          <w:color w:val="414141"/>
        </w:rPr>
        <w:t>d’Azur</w:t>
      </w:r>
      <w:proofErr w:type="spellEnd"/>
      <w:r>
        <w:rPr>
          <w:rFonts w:ascii="Arial" w:hAnsi="Arial" w:cs="Arial"/>
          <w:color w:val="414141"/>
        </w:rPr>
        <w:t xml:space="preserve"> oder </w:t>
      </w:r>
      <w:proofErr w:type="spellStart"/>
      <w:r>
        <w:rPr>
          <w:rFonts w:ascii="Arial" w:hAnsi="Arial" w:cs="Arial"/>
          <w:color w:val="414141"/>
        </w:rPr>
        <w:t>Toscana</w:t>
      </w:r>
      <w:proofErr w:type="spellEnd"/>
      <w:r>
        <w:rPr>
          <w:rFonts w:ascii="Arial" w:hAnsi="Arial" w:cs="Arial"/>
          <w:color w:val="414141"/>
        </w:rPr>
        <w:t xml:space="preserve"> Preise noch unbekannt sind.</w:t>
      </w:r>
    </w:p>
    <w:p w14:paraId="55A508AA" w14:textId="77777777" w:rsidR="006B3FC0" w:rsidRDefault="006B3FC0" w:rsidP="006B3FC0">
      <w:pPr>
        <w:widowControl w:val="0"/>
        <w:autoSpaceDE w:val="0"/>
        <w:autoSpaceDN w:val="0"/>
        <w:adjustRightInd w:val="0"/>
        <w:rPr>
          <w:rFonts w:ascii="Arial" w:hAnsi="Arial" w:cs="Arial"/>
          <w:color w:val="414141"/>
        </w:rPr>
      </w:pPr>
    </w:p>
    <w:p w14:paraId="37F995F1" w14:textId="0C05B70D" w:rsidR="006B3FC0" w:rsidRPr="006B3FC0" w:rsidRDefault="006B3FC0" w:rsidP="006B3FC0">
      <w:pPr>
        <w:widowControl w:val="0"/>
        <w:autoSpaceDE w:val="0"/>
        <w:autoSpaceDN w:val="0"/>
        <w:adjustRightInd w:val="0"/>
        <w:rPr>
          <w:rFonts w:ascii="Arial" w:hAnsi="Arial" w:cs="Arial"/>
          <w:color w:val="414141"/>
        </w:rPr>
      </w:pPr>
    </w:p>
    <w:sectPr w:rsidR="006B3FC0" w:rsidRPr="006B3FC0" w:rsidSect="00CA6B5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3D"/>
    <w:rsid w:val="00075E4B"/>
    <w:rsid w:val="003073DC"/>
    <w:rsid w:val="006B3FC0"/>
    <w:rsid w:val="0083783D"/>
    <w:rsid w:val="00CA6B5D"/>
    <w:rsid w:val="00E87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3978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urismoinliguria.it/turismo/de/Territorio/localita.do?contentId=8962" TargetMode="External"/><Relationship Id="rId12" Type="http://schemas.openxmlformats.org/officeDocument/2006/relationships/hyperlink" Target="http://www.turismoinliguria.it/turismo/de/Territorio/localita.do?contentId=8983" TargetMode="External"/><Relationship Id="rId13" Type="http://schemas.openxmlformats.org/officeDocument/2006/relationships/hyperlink" Target="http://www.turismoinliguria.it/turismo/de/Territorio/localita.do?contentId=9083" TargetMode="External"/><Relationship Id="rId14" Type="http://schemas.openxmlformats.org/officeDocument/2006/relationships/image" Target="media/image2.jpeg"/><Relationship Id="rId15" Type="http://schemas.openxmlformats.org/officeDocument/2006/relationships/hyperlink" Target="http://www.turismoinliguria.it/turismo/de/Territorio/localita.do?contentId=8924" TargetMode="External"/><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turismoinliguria.it/turismo/de/Territorio/localita.do?contentId=8995" TargetMode="External"/><Relationship Id="rId6" Type="http://schemas.openxmlformats.org/officeDocument/2006/relationships/hyperlink" Target="http://www.turismoinliguria.it/turismo/de/Territorio/localita.do?contentId=8999" TargetMode="External"/><Relationship Id="rId7" Type="http://schemas.openxmlformats.org/officeDocument/2006/relationships/hyperlink" Target="http://www.turismoinliguria.it/turismo/de/Territorio/localita.do?contentId=8898" TargetMode="External"/><Relationship Id="rId8" Type="http://schemas.openxmlformats.org/officeDocument/2006/relationships/hyperlink" Target="http://www.turismoinliguria.it/turismo/de/Territorio/localita.do?contentId=9003" TargetMode="External"/><Relationship Id="rId9" Type="http://schemas.openxmlformats.org/officeDocument/2006/relationships/hyperlink" Target="http://www.turismoinliguria.it/turismo/de/Territorio/localita.do?contentId=9092" TargetMode="External"/><Relationship Id="rId10" Type="http://schemas.openxmlformats.org/officeDocument/2006/relationships/hyperlink" Target="http://www.turismoinliguria.it/turismo/de/Territorio/localita.do?contentId=912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6635</Characters>
  <Application>Microsoft Macintosh Word</Application>
  <DocSecurity>0</DocSecurity>
  <Lines>55</Lines>
  <Paragraphs>15</Paragraphs>
  <ScaleCrop>false</ScaleCrop>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Genge</dc:creator>
  <cp:keywords/>
  <dc:description/>
  <cp:lastModifiedBy>Cora Genge</cp:lastModifiedBy>
  <cp:revision>4</cp:revision>
  <dcterms:created xsi:type="dcterms:W3CDTF">2017-04-04T11:50:00Z</dcterms:created>
  <dcterms:modified xsi:type="dcterms:W3CDTF">2017-04-04T12:31:00Z</dcterms:modified>
</cp:coreProperties>
</file>